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0FA697" w14:textId="1E8E623D" w:rsidR="004D259E" w:rsidRPr="00467A5F" w:rsidRDefault="004D259E" w:rsidP="00800453">
      <w:pPr>
        <w:spacing w:after="0"/>
        <w:rPr>
          <w:rFonts w:ascii="Arial" w:hAnsi="Arial" w:cs="Arial"/>
          <w:b/>
          <w:sz w:val="28"/>
        </w:rPr>
      </w:pPr>
      <w:r w:rsidRPr="00467A5F">
        <w:rPr>
          <w:rFonts w:ascii="Arial" w:hAnsi="Arial" w:cs="Arial"/>
          <w:b/>
          <w:sz w:val="28"/>
        </w:rPr>
        <w:t xml:space="preserve">LAB 6 </w:t>
      </w:r>
      <w:r w:rsidR="00467A5F" w:rsidRPr="00467A5F">
        <w:rPr>
          <w:rFonts w:ascii="Arial" w:hAnsi="Arial" w:cs="Arial"/>
          <w:b/>
          <w:sz w:val="28"/>
        </w:rPr>
        <w:t xml:space="preserve"> - </w:t>
      </w:r>
      <w:r w:rsidR="003369ED" w:rsidRPr="00467A5F">
        <w:rPr>
          <w:rFonts w:ascii="Arial" w:hAnsi="Arial" w:cs="Arial"/>
          <w:b/>
          <w:sz w:val="28"/>
        </w:rPr>
        <w:t>TEXTO E DISCURSO</w:t>
      </w:r>
      <w:r w:rsidR="003C28A3" w:rsidRPr="00467A5F">
        <w:rPr>
          <w:rFonts w:ascii="Arial" w:hAnsi="Arial" w:cs="Arial"/>
          <w:b/>
          <w:sz w:val="28"/>
        </w:rPr>
        <w:t xml:space="preserve">  </w:t>
      </w:r>
    </w:p>
    <w:p w14:paraId="575B923B" w14:textId="77777777" w:rsidR="00467A5F" w:rsidRPr="00467A5F" w:rsidRDefault="00467A5F" w:rsidP="00800453">
      <w:pPr>
        <w:spacing w:after="0"/>
        <w:rPr>
          <w:rFonts w:ascii="Arial" w:hAnsi="Arial" w:cs="Arial"/>
          <w:b/>
          <w:sz w:val="28"/>
        </w:rPr>
      </w:pPr>
    </w:p>
    <w:p w14:paraId="4376DAD2" w14:textId="77777777" w:rsidR="005D0879" w:rsidRDefault="005D0879" w:rsidP="00467A5F">
      <w:pPr>
        <w:spacing w:after="0"/>
        <w:rPr>
          <w:rFonts w:ascii="Arial" w:hAnsi="Arial" w:cs="Arial"/>
          <w:b/>
        </w:rPr>
      </w:pPr>
    </w:p>
    <w:p w14:paraId="36E4D01B" w14:textId="578FC9CF" w:rsidR="00467A5F" w:rsidRDefault="00467A5F" w:rsidP="00467A5F">
      <w:pPr>
        <w:spacing w:after="0"/>
        <w:rPr>
          <w:rFonts w:ascii="Arial" w:hAnsi="Arial" w:cs="Arial"/>
        </w:rPr>
      </w:pPr>
      <w:r w:rsidRPr="00467A5F">
        <w:rPr>
          <w:rFonts w:ascii="Arial" w:hAnsi="Arial" w:cs="Arial"/>
          <w:b/>
        </w:rPr>
        <w:t>objetivo</w:t>
      </w:r>
      <w:r w:rsidRPr="00467A5F">
        <w:rPr>
          <w:rFonts w:ascii="Arial" w:hAnsi="Arial" w:cs="Arial"/>
        </w:rPr>
        <w:t xml:space="preserve">: criação de imagem </w:t>
      </w:r>
      <w:r>
        <w:rPr>
          <w:rFonts w:ascii="Arial" w:hAnsi="Arial" w:cs="Arial"/>
        </w:rPr>
        <w:t xml:space="preserve">institucional e peças de comunicação </w:t>
      </w:r>
      <w:r w:rsidRPr="00467A5F">
        <w:rPr>
          <w:rFonts w:ascii="Arial" w:hAnsi="Arial" w:cs="Arial"/>
        </w:rPr>
        <w:t>com simulação de coerções de recurso</w:t>
      </w:r>
      <w:r w:rsidR="002C223C">
        <w:rPr>
          <w:rFonts w:ascii="Arial" w:hAnsi="Arial" w:cs="Arial"/>
        </w:rPr>
        <w:t xml:space="preserve"> financeiro</w:t>
      </w:r>
      <w:r w:rsidRPr="00467A5F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tempo</w:t>
      </w:r>
      <w:r w:rsidR="002C223C">
        <w:rPr>
          <w:rFonts w:ascii="Arial" w:hAnsi="Arial" w:cs="Arial"/>
        </w:rPr>
        <w:t xml:space="preserve"> de execução</w:t>
      </w:r>
    </w:p>
    <w:p w14:paraId="22B1A9CA" w14:textId="77777777" w:rsidR="001909FB" w:rsidRDefault="001909FB" w:rsidP="00467A5F">
      <w:pPr>
        <w:spacing w:after="0"/>
        <w:rPr>
          <w:rFonts w:ascii="Arial" w:hAnsi="Arial" w:cs="Arial"/>
          <w:b/>
        </w:rPr>
      </w:pPr>
    </w:p>
    <w:p w14:paraId="2AF43DFE" w14:textId="39E4B768" w:rsidR="00467A5F" w:rsidRPr="00467A5F" w:rsidRDefault="001909FB" w:rsidP="00467A5F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</w:rPr>
        <w:t>produto</w:t>
      </w:r>
      <w:r w:rsidR="00467A5F" w:rsidRPr="00467A5F">
        <w:rPr>
          <w:rFonts w:ascii="Arial" w:hAnsi="Arial" w:cs="Arial"/>
        </w:rPr>
        <w:t>: campanha de publicização</w:t>
      </w:r>
      <w:r>
        <w:rPr>
          <w:rFonts w:ascii="Arial" w:hAnsi="Arial" w:cs="Arial"/>
        </w:rPr>
        <w:t xml:space="preserve"> completa</w:t>
      </w:r>
    </w:p>
    <w:p w14:paraId="34A4A254" w14:textId="77777777" w:rsidR="00467A5F" w:rsidRPr="00467A5F" w:rsidRDefault="00467A5F" w:rsidP="00800453">
      <w:pPr>
        <w:spacing w:after="0"/>
        <w:rPr>
          <w:rFonts w:ascii="Arial" w:hAnsi="Arial" w:cs="Arial"/>
        </w:rPr>
      </w:pPr>
    </w:p>
    <w:p w14:paraId="795D6B58" w14:textId="77777777" w:rsidR="006E6BD1" w:rsidRPr="00467A5F" w:rsidRDefault="006E6BD1" w:rsidP="00800453">
      <w:pPr>
        <w:spacing w:after="0"/>
        <w:rPr>
          <w:rFonts w:ascii="Arial" w:hAnsi="Arial" w:cs="Arial"/>
          <w:b/>
        </w:rPr>
      </w:pPr>
    </w:p>
    <w:p w14:paraId="0FEBFA32" w14:textId="16B5EDBF" w:rsidR="004D259E" w:rsidRPr="00467A5F" w:rsidRDefault="001909FB" w:rsidP="0080045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</w:t>
      </w:r>
      <w:r w:rsidR="004D259E" w:rsidRPr="00467A5F">
        <w:rPr>
          <w:rFonts w:ascii="Arial" w:hAnsi="Arial" w:cs="Arial"/>
          <w:b/>
        </w:rPr>
        <w:t xml:space="preserve">ópicos </w:t>
      </w:r>
    </w:p>
    <w:p w14:paraId="6AEA00F1" w14:textId="77777777" w:rsidR="004D259E" w:rsidRPr="00467A5F" w:rsidRDefault="004D259E" w:rsidP="00800453">
      <w:pPr>
        <w:spacing w:after="0"/>
        <w:rPr>
          <w:rFonts w:ascii="Arial" w:hAnsi="Arial" w:cs="Arial"/>
          <w:b/>
        </w:rPr>
      </w:pPr>
    </w:p>
    <w:p w14:paraId="05740B6C" w14:textId="77777777" w:rsidR="001909FB" w:rsidRDefault="004D259E" w:rsidP="00800453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909FB">
        <w:rPr>
          <w:rFonts w:ascii="Arial" w:hAnsi="Arial" w:cs="Arial"/>
        </w:rPr>
        <w:t xml:space="preserve">relações texto e discurso: </w:t>
      </w:r>
      <w:r w:rsidR="003C28A3" w:rsidRPr="001909FB">
        <w:rPr>
          <w:rFonts w:ascii="Arial" w:hAnsi="Arial" w:cs="Arial"/>
        </w:rPr>
        <w:t>a noção de textualização</w:t>
      </w:r>
    </w:p>
    <w:p w14:paraId="0DE10F3A" w14:textId="77777777" w:rsidR="001909FB" w:rsidRDefault="004D259E" w:rsidP="00800453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909FB">
        <w:rPr>
          <w:rFonts w:ascii="Arial" w:hAnsi="Arial" w:cs="Arial"/>
        </w:rPr>
        <w:t>construção de imagem</w:t>
      </w:r>
      <w:r w:rsidR="00800453" w:rsidRPr="001909FB">
        <w:rPr>
          <w:rFonts w:ascii="Arial" w:hAnsi="Arial" w:cs="Arial"/>
        </w:rPr>
        <w:t xml:space="preserve"> da perspectiva discursiva: ethos</w:t>
      </w:r>
      <w:r w:rsidR="00467A5F" w:rsidRPr="001909FB">
        <w:rPr>
          <w:rFonts w:ascii="Arial" w:hAnsi="Arial" w:cs="Arial"/>
        </w:rPr>
        <w:t xml:space="preserve"> e incorporação</w:t>
      </w:r>
    </w:p>
    <w:p w14:paraId="5FF0EBB9" w14:textId="00659FFD" w:rsidR="001909FB" w:rsidRDefault="001909FB" w:rsidP="00800453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comunicação: antecipação de práticas de retomada</w:t>
      </w:r>
    </w:p>
    <w:p w14:paraId="63B954BC" w14:textId="71D3317B" w:rsidR="003C28A3" w:rsidRPr="00467A5F" w:rsidRDefault="009D1640" w:rsidP="001909FB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909FB">
        <w:rPr>
          <w:rFonts w:ascii="Arial" w:hAnsi="Arial" w:cs="Arial"/>
        </w:rPr>
        <w:t>briefing;</w:t>
      </w:r>
      <w:r w:rsidR="003C28A3" w:rsidRPr="001909FB">
        <w:rPr>
          <w:rFonts w:ascii="Arial" w:hAnsi="Arial" w:cs="Arial"/>
        </w:rPr>
        <w:t xml:space="preserve"> pesquisa</w:t>
      </w:r>
      <w:r w:rsidR="001909FB">
        <w:rPr>
          <w:rFonts w:ascii="Arial" w:hAnsi="Arial" w:cs="Arial"/>
        </w:rPr>
        <w:t xml:space="preserve"> quali e pesquisa quanti</w:t>
      </w:r>
      <w:r w:rsidR="006F6387" w:rsidRPr="001909FB">
        <w:rPr>
          <w:rFonts w:ascii="Arial" w:hAnsi="Arial" w:cs="Arial"/>
        </w:rPr>
        <w:t>;</w:t>
      </w:r>
      <w:r w:rsidR="00EC1263" w:rsidRPr="001909FB">
        <w:rPr>
          <w:rFonts w:ascii="Arial" w:hAnsi="Arial" w:cs="Arial"/>
        </w:rPr>
        <w:t xml:space="preserve"> </w:t>
      </w:r>
      <w:r w:rsidR="003C28A3" w:rsidRPr="001909FB">
        <w:rPr>
          <w:rFonts w:ascii="Arial" w:hAnsi="Arial" w:cs="Arial"/>
        </w:rPr>
        <w:t xml:space="preserve">target; </w:t>
      </w:r>
      <w:r w:rsidR="001909FB">
        <w:rPr>
          <w:rFonts w:ascii="Arial" w:hAnsi="Arial" w:cs="Arial"/>
        </w:rPr>
        <w:t>irrigação discursiva</w:t>
      </w:r>
    </w:p>
    <w:p w14:paraId="57F49D2B" w14:textId="77777777" w:rsidR="003C28A3" w:rsidRPr="00467A5F" w:rsidRDefault="003C28A3" w:rsidP="00800453">
      <w:pPr>
        <w:spacing w:after="0"/>
        <w:rPr>
          <w:rFonts w:ascii="Arial" w:hAnsi="Arial" w:cs="Arial"/>
        </w:rPr>
      </w:pPr>
    </w:p>
    <w:p w14:paraId="5E3E5189" w14:textId="77777777" w:rsidR="003369ED" w:rsidRPr="00467A5F" w:rsidRDefault="003369ED" w:rsidP="00800453">
      <w:pPr>
        <w:spacing w:after="0"/>
        <w:rPr>
          <w:rFonts w:ascii="Arial" w:hAnsi="Arial" w:cs="Arial"/>
        </w:rPr>
      </w:pPr>
    </w:p>
    <w:p w14:paraId="17CAE996" w14:textId="0405EF9D" w:rsidR="00DC1928" w:rsidRPr="00467A5F" w:rsidRDefault="003332D7" w:rsidP="0080045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l</w:t>
      </w:r>
      <w:r w:rsidR="00DC1928" w:rsidRPr="00467A5F">
        <w:rPr>
          <w:rFonts w:ascii="Arial" w:hAnsi="Arial" w:cs="Arial"/>
          <w:b/>
        </w:rPr>
        <w:t>eitura semanal</w:t>
      </w:r>
    </w:p>
    <w:p w14:paraId="5E6FD9C9" w14:textId="77777777" w:rsidR="006F6387" w:rsidRPr="00467A5F" w:rsidRDefault="006F6387" w:rsidP="00800453">
      <w:pPr>
        <w:spacing w:after="0"/>
        <w:rPr>
          <w:rFonts w:ascii="Arial" w:hAnsi="Arial" w:cs="Arial"/>
        </w:rPr>
      </w:pPr>
    </w:p>
    <w:p w14:paraId="329FF010" w14:textId="641C01B9" w:rsidR="001909FB" w:rsidRPr="00A43684" w:rsidRDefault="001909FB" w:rsidP="00721BC3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Arial" w:hAnsi="Arial" w:cs="Arial"/>
        </w:rPr>
      </w:pPr>
      <w:r>
        <w:rPr>
          <w:rFonts w:ascii="Arial" w:hAnsi="Arial" w:cs="Arial"/>
        </w:rPr>
        <w:t>KRIEG-PLANQUE</w:t>
      </w:r>
      <w:r w:rsidR="00721BC3">
        <w:rPr>
          <w:rFonts w:ascii="Arial" w:hAnsi="Arial" w:cs="Arial"/>
        </w:rPr>
        <w:t>, A</w:t>
      </w:r>
      <w:r>
        <w:rPr>
          <w:rFonts w:ascii="Arial" w:hAnsi="Arial" w:cs="Arial"/>
        </w:rPr>
        <w:t xml:space="preserve">. </w:t>
      </w:r>
      <w:r w:rsidR="00A43684">
        <w:rPr>
          <w:rFonts w:ascii="TimesNewRoman" w:hAnsi="TimesNewRoman" w:cs="TimesNewRoman"/>
          <w:sz w:val="26"/>
          <w:szCs w:val="26"/>
          <w:lang w:val="en-US"/>
        </w:rPr>
        <w:t xml:space="preserve">Por uma análise discursiva da comunicação: a comunicação </w:t>
      </w:r>
      <w:proofErr w:type="gramStart"/>
      <w:r w:rsidR="00A43684">
        <w:rPr>
          <w:rFonts w:ascii="TimesNewRoman" w:hAnsi="TimesNewRoman" w:cs="TimesNewRoman"/>
          <w:sz w:val="26"/>
          <w:szCs w:val="26"/>
          <w:lang w:val="en-US"/>
        </w:rPr>
        <w:t>como</w:t>
      </w:r>
      <w:proofErr w:type="gramEnd"/>
      <w:r w:rsidR="00A43684">
        <w:rPr>
          <w:rFonts w:ascii="TimesNewRoman" w:hAnsi="TimesNewRoman" w:cs="TimesNewRoman"/>
          <w:sz w:val="26"/>
          <w:szCs w:val="26"/>
          <w:lang w:val="en-US"/>
        </w:rPr>
        <w:t xml:space="preserve"> antecipação de práticas de retomada e de transformação dos enunciados. In</w:t>
      </w:r>
      <w:r w:rsidR="00721BC3">
        <w:rPr>
          <w:rFonts w:ascii="TimesNewRoman" w:hAnsi="TimesNewRoman" w:cs="TimesNewRoman"/>
          <w:sz w:val="26"/>
          <w:szCs w:val="26"/>
          <w:lang w:val="en-US"/>
        </w:rPr>
        <w:t>:</w:t>
      </w:r>
      <w:r w:rsidR="00A43684">
        <w:rPr>
          <w:rFonts w:ascii="TimesNewRoman" w:hAnsi="TimesNewRoman" w:cs="TimesNewRoman"/>
          <w:sz w:val="26"/>
          <w:szCs w:val="26"/>
          <w:lang w:val="en-US"/>
        </w:rPr>
        <w:t xml:space="preserve"> </w:t>
      </w:r>
      <w:r w:rsidR="00A43684">
        <w:rPr>
          <w:rFonts w:ascii="TimesNewRoman" w:hAnsi="TimesNewRoman" w:cs="TimesNewRoman"/>
          <w:b/>
          <w:sz w:val="26"/>
          <w:szCs w:val="26"/>
          <w:lang w:val="en-US"/>
        </w:rPr>
        <w:t>Linguasagem</w:t>
      </w:r>
      <w:r w:rsidR="00A43684">
        <w:rPr>
          <w:rFonts w:ascii="TimesNewRoman" w:hAnsi="TimesNewRoman" w:cs="TimesNewRoman"/>
          <w:sz w:val="26"/>
          <w:szCs w:val="26"/>
          <w:lang w:val="en-US"/>
        </w:rPr>
        <w:t>, 16 ed.</w:t>
      </w:r>
      <w:proofErr w:type="gramStart"/>
      <w:r w:rsidR="00A43684">
        <w:rPr>
          <w:rFonts w:ascii="TimesNewRoman" w:hAnsi="TimesNewRoman" w:cs="TimesNewRoman"/>
          <w:sz w:val="26"/>
          <w:szCs w:val="26"/>
          <w:lang w:val="en-US"/>
        </w:rPr>
        <w:t xml:space="preserve">, </w:t>
      </w:r>
      <w:r w:rsidR="00721BC3">
        <w:rPr>
          <w:rFonts w:ascii="TimesNewRoman" w:hAnsi="TimesNewRoman" w:cs="TimesNewRoman"/>
          <w:sz w:val="26"/>
          <w:szCs w:val="26"/>
          <w:lang w:val="en-US"/>
        </w:rPr>
        <w:t xml:space="preserve"> 2011</w:t>
      </w:r>
      <w:proofErr w:type="gramEnd"/>
      <w:r w:rsidR="00721BC3">
        <w:rPr>
          <w:rFonts w:ascii="TimesNewRoman" w:hAnsi="TimesNewRoman" w:cs="TimesNewRoman"/>
          <w:sz w:val="26"/>
          <w:szCs w:val="26"/>
          <w:lang w:val="en-US"/>
        </w:rPr>
        <w:t xml:space="preserve">. DL/UFSCar, São Carlos. Disponível em </w:t>
      </w:r>
      <w:r w:rsidR="00721BC3" w:rsidRPr="00721BC3">
        <w:rPr>
          <w:rFonts w:ascii="TimesNewRoman" w:hAnsi="TimesNewRoman" w:cs="TimesNewRoman"/>
          <w:sz w:val="26"/>
          <w:szCs w:val="26"/>
          <w:lang w:val="en-US"/>
        </w:rPr>
        <w:t>http://www.letras.ufscar.br/linguasagem/edicao16/art_001.pdf</w:t>
      </w:r>
    </w:p>
    <w:p w14:paraId="39B69CE5" w14:textId="6A4DC561" w:rsidR="00DC1928" w:rsidRPr="00467A5F" w:rsidRDefault="00DC1928" w:rsidP="00721BC3">
      <w:pPr>
        <w:spacing w:after="0"/>
        <w:ind w:left="567" w:hanging="567"/>
        <w:jc w:val="both"/>
        <w:rPr>
          <w:rFonts w:ascii="Arial" w:hAnsi="Arial" w:cs="Arial"/>
        </w:rPr>
      </w:pPr>
      <w:r w:rsidRPr="00467A5F">
        <w:rPr>
          <w:rFonts w:ascii="Arial" w:hAnsi="Arial" w:cs="Arial"/>
        </w:rPr>
        <w:t>MOTTA</w:t>
      </w:r>
      <w:r w:rsidR="00721BC3">
        <w:rPr>
          <w:rFonts w:ascii="Arial" w:hAnsi="Arial" w:cs="Arial"/>
        </w:rPr>
        <w:t>, A. R.</w:t>
      </w:r>
      <w:r w:rsidRPr="00467A5F">
        <w:rPr>
          <w:rFonts w:ascii="Arial" w:hAnsi="Arial" w:cs="Arial"/>
        </w:rPr>
        <w:t>; SALGADO</w:t>
      </w:r>
      <w:r w:rsidR="00721BC3">
        <w:rPr>
          <w:rFonts w:ascii="Arial" w:hAnsi="Arial" w:cs="Arial"/>
        </w:rPr>
        <w:t>, L.S.</w:t>
      </w:r>
      <w:r w:rsidRPr="00467A5F">
        <w:rPr>
          <w:rFonts w:ascii="Arial" w:hAnsi="Arial" w:cs="Arial"/>
        </w:rPr>
        <w:t xml:space="preserve"> (orgs.)</w:t>
      </w:r>
      <w:r w:rsidRPr="00467A5F">
        <w:rPr>
          <w:rFonts w:ascii="Arial" w:hAnsi="Arial" w:cs="Arial"/>
          <w:b/>
        </w:rPr>
        <w:t xml:space="preserve"> Ethos discursivo. </w:t>
      </w:r>
      <w:r w:rsidRPr="00467A5F">
        <w:rPr>
          <w:rFonts w:ascii="Arial" w:hAnsi="Arial" w:cs="Arial"/>
        </w:rPr>
        <w:t>São Paulo: Contexto, 2008.</w:t>
      </w:r>
      <w:r w:rsidR="00721BC3">
        <w:rPr>
          <w:rFonts w:ascii="Arial" w:hAnsi="Arial" w:cs="Arial"/>
        </w:rPr>
        <w:t xml:space="preserve"> </w:t>
      </w:r>
      <w:r w:rsidR="005D0879">
        <w:rPr>
          <w:rFonts w:ascii="Arial" w:hAnsi="Arial" w:cs="Arial"/>
        </w:rPr>
        <w:t>capítulos: 1, 6, 7, 11, 12, 14, 16, 17,18</w:t>
      </w:r>
    </w:p>
    <w:p w14:paraId="2DADE1D2" w14:textId="77777777" w:rsidR="006F6387" w:rsidRDefault="006F6387" w:rsidP="00721BC3">
      <w:pPr>
        <w:spacing w:after="0"/>
        <w:ind w:left="567" w:hanging="567"/>
        <w:jc w:val="both"/>
        <w:rPr>
          <w:rFonts w:ascii="Arial" w:hAnsi="Arial" w:cs="Arial"/>
          <w:b/>
        </w:rPr>
      </w:pPr>
    </w:p>
    <w:p w14:paraId="449A1BF0" w14:textId="77777777" w:rsidR="00721BC3" w:rsidRPr="00467A5F" w:rsidRDefault="00721BC3" w:rsidP="00721BC3">
      <w:pPr>
        <w:spacing w:after="0"/>
        <w:ind w:left="567" w:hanging="567"/>
        <w:jc w:val="both"/>
        <w:rPr>
          <w:rFonts w:ascii="Arial" w:hAnsi="Arial" w:cs="Arial"/>
          <w:b/>
        </w:rPr>
      </w:pPr>
    </w:p>
    <w:p w14:paraId="02BD0CF6" w14:textId="14F2FA87" w:rsidR="00E65E27" w:rsidRPr="00467A5F" w:rsidRDefault="001909FB" w:rsidP="0080045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m</w:t>
      </w:r>
      <w:r w:rsidR="00E65E27" w:rsidRPr="00467A5F">
        <w:rPr>
          <w:rFonts w:ascii="Arial" w:hAnsi="Arial" w:cs="Arial"/>
          <w:b/>
        </w:rPr>
        <w:t>aterial necessário</w:t>
      </w:r>
    </w:p>
    <w:p w14:paraId="29A6DA6A" w14:textId="7DB70A23" w:rsidR="00DC1928" w:rsidRPr="00467A5F" w:rsidRDefault="00E65E27" w:rsidP="00800453">
      <w:pPr>
        <w:spacing w:after="0"/>
        <w:rPr>
          <w:rFonts w:ascii="Arial" w:hAnsi="Arial" w:cs="Arial"/>
        </w:rPr>
      </w:pPr>
      <w:r w:rsidRPr="00467A5F">
        <w:rPr>
          <w:rFonts w:ascii="Arial" w:hAnsi="Arial" w:cs="Arial"/>
        </w:rPr>
        <w:t>Acesso à rede para navegação em sites</w:t>
      </w:r>
      <w:r w:rsidR="001909FB">
        <w:rPr>
          <w:rFonts w:ascii="Arial" w:hAnsi="Arial" w:cs="Arial"/>
        </w:rPr>
        <w:t xml:space="preserve"> variados</w:t>
      </w:r>
      <w:r w:rsidRPr="00467A5F">
        <w:rPr>
          <w:rFonts w:ascii="Arial" w:hAnsi="Arial" w:cs="Arial"/>
        </w:rPr>
        <w:t xml:space="preserve"> e para assistir </w:t>
      </w:r>
      <w:r w:rsidR="001909FB">
        <w:rPr>
          <w:rFonts w:ascii="Arial" w:hAnsi="Arial" w:cs="Arial"/>
        </w:rPr>
        <w:t xml:space="preserve">a </w:t>
      </w:r>
      <w:r w:rsidRPr="00467A5F">
        <w:rPr>
          <w:rFonts w:ascii="Arial" w:hAnsi="Arial" w:cs="Arial"/>
        </w:rPr>
        <w:t xml:space="preserve">filmes </w:t>
      </w:r>
      <w:r w:rsidR="001909FB">
        <w:rPr>
          <w:rFonts w:ascii="Arial" w:hAnsi="Arial" w:cs="Arial"/>
        </w:rPr>
        <w:t>em plataformas de partilha</w:t>
      </w:r>
    </w:p>
    <w:p w14:paraId="0115CBF6" w14:textId="77777777" w:rsidR="00E65E27" w:rsidRPr="00467A5F" w:rsidRDefault="00E65E27" w:rsidP="00800453">
      <w:pPr>
        <w:spacing w:after="0"/>
        <w:rPr>
          <w:rFonts w:ascii="Arial" w:hAnsi="Arial" w:cs="Arial"/>
          <w:b/>
        </w:rPr>
      </w:pPr>
    </w:p>
    <w:p w14:paraId="3C3E505E" w14:textId="77777777" w:rsidR="006F6387" w:rsidRPr="00467A5F" w:rsidRDefault="006F6387" w:rsidP="00800453">
      <w:pPr>
        <w:spacing w:after="0"/>
        <w:rPr>
          <w:rFonts w:ascii="Arial" w:hAnsi="Arial" w:cs="Arial"/>
          <w:b/>
        </w:rPr>
      </w:pPr>
    </w:p>
    <w:p w14:paraId="3D9E023D" w14:textId="34DA7EF4" w:rsidR="00DC1928" w:rsidRPr="00467A5F" w:rsidRDefault="001909FB" w:rsidP="0080045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DC1928" w:rsidRPr="00467A5F">
        <w:rPr>
          <w:rFonts w:ascii="Arial" w:hAnsi="Arial" w:cs="Arial"/>
          <w:b/>
        </w:rPr>
        <w:t>valiação</w:t>
      </w:r>
    </w:p>
    <w:p w14:paraId="71C8A62A" w14:textId="4451CCDC" w:rsidR="00153567" w:rsidRPr="00467A5F" w:rsidRDefault="00DC1928" w:rsidP="00800453">
      <w:pPr>
        <w:spacing w:after="0"/>
        <w:rPr>
          <w:rFonts w:ascii="Arial" w:hAnsi="Arial" w:cs="Arial"/>
        </w:rPr>
      </w:pPr>
      <w:r w:rsidRPr="00467A5F">
        <w:rPr>
          <w:rFonts w:ascii="Arial" w:hAnsi="Arial" w:cs="Arial"/>
        </w:rPr>
        <w:t xml:space="preserve">individual: </w:t>
      </w:r>
      <w:r w:rsidR="005D0879">
        <w:rPr>
          <w:rFonts w:ascii="Arial" w:hAnsi="Arial" w:cs="Arial"/>
        </w:rPr>
        <w:t xml:space="preserve">assiduidade </w:t>
      </w:r>
      <w:r w:rsidR="005153BA">
        <w:rPr>
          <w:rFonts w:ascii="Arial" w:hAnsi="Arial" w:cs="Arial"/>
        </w:rPr>
        <w:t>nas aulas e n</w:t>
      </w:r>
      <w:r w:rsidR="005D0879">
        <w:rPr>
          <w:rFonts w:ascii="Arial" w:hAnsi="Arial" w:cs="Arial"/>
        </w:rPr>
        <w:t xml:space="preserve">os </w:t>
      </w:r>
      <w:r w:rsidR="008B5CAC" w:rsidRPr="00467A5F">
        <w:rPr>
          <w:rFonts w:ascii="Arial" w:hAnsi="Arial" w:cs="Arial"/>
        </w:rPr>
        <w:t>registros de leitura</w:t>
      </w:r>
      <w:r w:rsidR="001D78AD" w:rsidRPr="00467A5F">
        <w:rPr>
          <w:rFonts w:ascii="Arial" w:hAnsi="Arial" w:cs="Arial"/>
        </w:rPr>
        <w:t xml:space="preserve">  (peso 1)</w:t>
      </w:r>
    </w:p>
    <w:p w14:paraId="399B8874" w14:textId="47C201C7" w:rsidR="008B5CAC" w:rsidRPr="00467A5F" w:rsidRDefault="00153567" w:rsidP="00800453">
      <w:pPr>
        <w:spacing w:after="0"/>
        <w:rPr>
          <w:rFonts w:ascii="Arial" w:hAnsi="Arial" w:cs="Arial"/>
        </w:rPr>
      </w:pPr>
      <w:r w:rsidRPr="00467A5F">
        <w:rPr>
          <w:rFonts w:ascii="Arial" w:hAnsi="Arial" w:cs="Arial"/>
        </w:rPr>
        <w:t xml:space="preserve">dupla: tarefas de campanha </w:t>
      </w:r>
      <w:r w:rsidR="001909FB">
        <w:rPr>
          <w:rFonts w:ascii="Arial" w:hAnsi="Arial" w:cs="Arial"/>
        </w:rPr>
        <w:t>(peso 1</w:t>
      </w:r>
      <w:r w:rsidR="005D0879">
        <w:rPr>
          <w:rFonts w:ascii="Arial" w:hAnsi="Arial" w:cs="Arial"/>
        </w:rPr>
        <w:t>),</w:t>
      </w:r>
      <w:r w:rsidRPr="00467A5F">
        <w:rPr>
          <w:rFonts w:ascii="Arial" w:hAnsi="Arial" w:cs="Arial"/>
        </w:rPr>
        <w:t xml:space="preserve"> campanha completa</w:t>
      </w:r>
      <w:r w:rsidR="001909FB">
        <w:rPr>
          <w:rFonts w:ascii="Arial" w:hAnsi="Arial" w:cs="Arial"/>
        </w:rPr>
        <w:t xml:space="preserve"> (</w:t>
      </w:r>
      <w:bookmarkStart w:id="0" w:name="_GoBack"/>
      <w:bookmarkEnd w:id="0"/>
      <w:r w:rsidR="001909FB">
        <w:rPr>
          <w:rFonts w:ascii="Arial" w:hAnsi="Arial" w:cs="Arial"/>
        </w:rPr>
        <w:t>peso 1</w:t>
      </w:r>
      <w:r w:rsidR="001D78AD" w:rsidRPr="00467A5F">
        <w:rPr>
          <w:rFonts w:ascii="Arial" w:hAnsi="Arial" w:cs="Arial"/>
        </w:rPr>
        <w:t>)</w:t>
      </w:r>
    </w:p>
    <w:p w14:paraId="1ECE92E6" w14:textId="77777777" w:rsidR="008B5CAC" w:rsidRPr="00467A5F" w:rsidRDefault="008B5CAC" w:rsidP="00800453">
      <w:pPr>
        <w:spacing w:after="0"/>
        <w:rPr>
          <w:rFonts w:ascii="Arial" w:hAnsi="Arial" w:cs="Arial"/>
        </w:rPr>
      </w:pPr>
    </w:p>
    <w:p w14:paraId="75E64357" w14:textId="77777777" w:rsidR="00EA4FE5" w:rsidRPr="001909FB" w:rsidRDefault="008B5CAC" w:rsidP="001909FB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</w:rPr>
      </w:pPr>
      <w:r w:rsidRPr="001909FB">
        <w:rPr>
          <w:rFonts w:ascii="Arial" w:hAnsi="Arial" w:cs="Arial"/>
          <w:b/>
        </w:rPr>
        <w:t>registros de leitura</w:t>
      </w:r>
      <w:r w:rsidRPr="001909FB">
        <w:rPr>
          <w:rFonts w:ascii="Arial" w:hAnsi="Arial" w:cs="Arial"/>
        </w:rPr>
        <w:t>: uma página</w:t>
      </w:r>
      <w:r w:rsidR="00EA4FE5" w:rsidRPr="001909FB">
        <w:rPr>
          <w:rFonts w:ascii="Arial" w:hAnsi="Arial" w:cs="Arial"/>
        </w:rPr>
        <w:t xml:space="preserve"> no máximo</w:t>
      </w:r>
      <w:r w:rsidR="006331C7" w:rsidRPr="001909FB">
        <w:rPr>
          <w:rFonts w:ascii="Arial" w:hAnsi="Arial" w:cs="Arial"/>
        </w:rPr>
        <w:t xml:space="preserve">, alternando </w:t>
      </w:r>
      <w:r w:rsidRPr="001909FB">
        <w:rPr>
          <w:rFonts w:ascii="Arial" w:hAnsi="Arial" w:cs="Arial"/>
        </w:rPr>
        <w:t xml:space="preserve">resenha, </w:t>
      </w:r>
      <w:r w:rsidR="006331C7" w:rsidRPr="001909FB">
        <w:rPr>
          <w:rFonts w:ascii="Arial" w:hAnsi="Arial" w:cs="Arial"/>
        </w:rPr>
        <w:t>resumo e esquema</w:t>
      </w:r>
    </w:p>
    <w:p w14:paraId="1DB24CE1" w14:textId="77777777" w:rsidR="00EA4FE5" w:rsidRPr="00467A5F" w:rsidRDefault="00EA4FE5" w:rsidP="001909FB">
      <w:pPr>
        <w:spacing w:after="0"/>
        <w:ind w:left="720"/>
        <w:rPr>
          <w:rFonts w:ascii="Arial" w:hAnsi="Arial" w:cs="Arial"/>
        </w:rPr>
      </w:pPr>
    </w:p>
    <w:p w14:paraId="5C3C1958" w14:textId="77777777" w:rsidR="008B5CAC" w:rsidRPr="001909FB" w:rsidRDefault="00EA4FE5" w:rsidP="001909FB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</w:rPr>
      </w:pPr>
      <w:r w:rsidRPr="001909FB">
        <w:rPr>
          <w:rFonts w:ascii="Arial" w:hAnsi="Arial" w:cs="Arial"/>
          <w:b/>
        </w:rPr>
        <w:t>campanha completa</w:t>
      </w:r>
      <w:r w:rsidRPr="001909FB">
        <w:rPr>
          <w:rFonts w:ascii="Arial" w:hAnsi="Arial" w:cs="Arial"/>
        </w:rPr>
        <w:t xml:space="preserve">: proposta inicial, pesquisa qualitativa, pesquisa quantitativa, </w:t>
      </w:r>
      <w:r w:rsidR="006F6387" w:rsidRPr="001909FB">
        <w:rPr>
          <w:rFonts w:ascii="Arial" w:hAnsi="Arial" w:cs="Arial"/>
        </w:rPr>
        <w:t xml:space="preserve">descrição das </w:t>
      </w:r>
      <w:r w:rsidRPr="001909FB">
        <w:rPr>
          <w:rFonts w:ascii="Arial" w:hAnsi="Arial" w:cs="Arial"/>
        </w:rPr>
        <w:t>peças de criação</w:t>
      </w:r>
      <w:r w:rsidR="006F6387" w:rsidRPr="001909FB">
        <w:rPr>
          <w:rFonts w:ascii="Arial" w:hAnsi="Arial" w:cs="Arial"/>
        </w:rPr>
        <w:t xml:space="preserve"> (com esboço material de duas), </w:t>
      </w:r>
      <w:r w:rsidRPr="001909FB">
        <w:rPr>
          <w:rFonts w:ascii="Arial" w:hAnsi="Arial" w:cs="Arial"/>
        </w:rPr>
        <w:t>planilha orçamentária, relatório final.</w:t>
      </w:r>
    </w:p>
    <w:p w14:paraId="08A53B5C" w14:textId="77777777" w:rsidR="008B5CAC" w:rsidRPr="00467A5F" w:rsidRDefault="008B5CAC" w:rsidP="00800453">
      <w:pPr>
        <w:spacing w:after="0"/>
        <w:rPr>
          <w:rFonts w:ascii="Arial" w:hAnsi="Arial" w:cs="Arial"/>
        </w:rPr>
      </w:pPr>
    </w:p>
    <w:p w14:paraId="45E2EB99" w14:textId="77777777" w:rsidR="003369ED" w:rsidRPr="00467A5F" w:rsidRDefault="003369ED" w:rsidP="00800453">
      <w:pPr>
        <w:spacing w:after="0"/>
        <w:rPr>
          <w:rFonts w:ascii="Arial" w:hAnsi="Arial" w:cs="Arial"/>
        </w:rPr>
      </w:pPr>
    </w:p>
    <w:sectPr w:rsidR="003369ED" w:rsidRPr="00467A5F" w:rsidSect="003369ED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New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4231F"/>
    <w:multiLevelType w:val="hybridMultilevel"/>
    <w:tmpl w:val="81C6F8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F8309AD"/>
    <w:multiLevelType w:val="hybridMultilevel"/>
    <w:tmpl w:val="4B1AA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9ED"/>
    <w:rsid w:val="000A48C0"/>
    <w:rsid w:val="00153567"/>
    <w:rsid w:val="001909FB"/>
    <w:rsid w:val="001D78AD"/>
    <w:rsid w:val="002C223C"/>
    <w:rsid w:val="002F2D4B"/>
    <w:rsid w:val="003332D7"/>
    <w:rsid w:val="003369ED"/>
    <w:rsid w:val="003A49DC"/>
    <w:rsid w:val="003C28A3"/>
    <w:rsid w:val="00467A5F"/>
    <w:rsid w:val="004D259E"/>
    <w:rsid w:val="004E4043"/>
    <w:rsid w:val="005153BA"/>
    <w:rsid w:val="0051619C"/>
    <w:rsid w:val="005D0879"/>
    <w:rsid w:val="006331C7"/>
    <w:rsid w:val="00674C43"/>
    <w:rsid w:val="006E6BD1"/>
    <w:rsid w:val="006F6387"/>
    <w:rsid w:val="00721BC3"/>
    <w:rsid w:val="007823D8"/>
    <w:rsid w:val="00800453"/>
    <w:rsid w:val="008033F9"/>
    <w:rsid w:val="00857606"/>
    <w:rsid w:val="008B5CAC"/>
    <w:rsid w:val="00920F4E"/>
    <w:rsid w:val="009D1640"/>
    <w:rsid w:val="009E4758"/>
    <w:rsid w:val="00A16DFD"/>
    <w:rsid w:val="00A43684"/>
    <w:rsid w:val="00B3709D"/>
    <w:rsid w:val="00CA7497"/>
    <w:rsid w:val="00DC1928"/>
    <w:rsid w:val="00E004D4"/>
    <w:rsid w:val="00E5541E"/>
    <w:rsid w:val="00E65E27"/>
    <w:rsid w:val="00E9225F"/>
    <w:rsid w:val="00EA4FE5"/>
    <w:rsid w:val="00EC12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2A8EA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1909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190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1210</Characters>
  <Application>Microsoft Macintosh Word</Application>
  <DocSecurity>0</DocSecurity>
  <Lines>10</Lines>
  <Paragraphs>2</Paragraphs>
  <ScaleCrop>false</ScaleCrop>
  <Company>usp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 salazar salgado</dc:creator>
  <cp:keywords/>
  <cp:lastModifiedBy>luciana  salazar salgado</cp:lastModifiedBy>
  <cp:revision>3</cp:revision>
  <cp:lastPrinted>2011-08-12T14:55:00Z</cp:lastPrinted>
  <dcterms:created xsi:type="dcterms:W3CDTF">2013-08-19T01:22:00Z</dcterms:created>
  <dcterms:modified xsi:type="dcterms:W3CDTF">2013-08-19T01:22:00Z</dcterms:modified>
</cp:coreProperties>
</file>